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865" w14:textId="4A294B0B" w:rsidR="00AF1E92" w:rsidRDefault="00CD31FB" w:rsidP="0001466A">
      <w:pPr>
        <w:pStyle w:val="Heading1"/>
        <w:spacing w:before="0" w:after="0" w:line="240" w:lineRule="auto"/>
        <w:ind w:right="-376"/>
        <w:rPr>
          <w:rFonts w:ascii="Arial" w:hAnsi="Arial" w:cs="Arial"/>
          <w:sz w:val="24"/>
          <w:szCs w:val="24"/>
        </w:rPr>
      </w:pPr>
      <w:r w:rsidRPr="00AF1E92">
        <w:rPr>
          <w:rFonts w:ascii="Arial" w:hAnsi="Arial" w:cs="Arial"/>
          <w:sz w:val="24"/>
          <w:szCs w:val="24"/>
        </w:rPr>
        <w:t>The Health and Social Care Alliance Scotland</w:t>
      </w:r>
    </w:p>
    <w:p w14:paraId="11C1F48D" w14:textId="77777777" w:rsidR="004A3B3E" w:rsidRPr="00304500" w:rsidRDefault="004A3B3E" w:rsidP="0001466A">
      <w:pPr>
        <w:spacing w:after="0" w:line="240" w:lineRule="auto"/>
      </w:pPr>
    </w:p>
    <w:p w14:paraId="112ED0C6" w14:textId="5D2BEC78" w:rsidR="00CD31FB" w:rsidRDefault="00CD31FB" w:rsidP="0001466A">
      <w:pPr>
        <w:pStyle w:val="Heading2"/>
        <w:spacing w:before="0" w:after="0" w:line="240" w:lineRule="auto"/>
        <w:ind w:right="-376"/>
        <w:rPr>
          <w:rFonts w:ascii="Arial" w:hAnsi="Arial" w:cs="Arial"/>
          <w:sz w:val="24"/>
          <w:szCs w:val="24"/>
        </w:rPr>
      </w:pPr>
      <w:r w:rsidRPr="00AF1E92">
        <w:rPr>
          <w:rFonts w:ascii="Arial" w:hAnsi="Arial" w:cs="Arial"/>
          <w:sz w:val="24"/>
          <w:szCs w:val="24"/>
        </w:rPr>
        <w:t>J</w:t>
      </w:r>
      <w:r w:rsidR="004338B9" w:rsidRPr="00AF1E92">
        <w:rPr>
          <w:rFonts w:ascii="Arial" w:hAnsi="Arial" w:cs="Arial"/>
          <w:sz w:val="24"/>
          <w:szCs w:val="24"/>
        </w:rPr>
        <w:t>ob</w:t>
      </w:r>
      <w:r w:rsidRPr="00AF1E92">
        <w:rPr>
          <w:rFonts w:ascii="Arial" w:hAnsi="Arial" w:cs="Arial"/>
          <w:sz w:val="24"/>
          <w:szCs w:val="24"/>
        </w:rPr>
        <w:t xml:space="preserve"> D</w:t>
      </w:r>
      <w:r w:rsidR="004338B9" w:rsidRPr="00AF1E92">
        <w:rPr>
          <w:rFonts w:ascii="Arial" w:hAnsi="Arial" w:cs="Arial"/>
          <w:sz w:val="24"/>
          <w:szCs w:val="24"/>
        </w:rPr>
        <w:t>escription</w:t>
      </w:r>
    </w:p>
    <w:p w14:paraId="71DA413D" w14:textId="77777777" w:rsidR="004A3B3E" w:rsidRPr="00304500" w:rsidRDefault="004A3B3E" w:rsidP="0001466A">
      <w:pPr>
        <w:spacing w:after="0" w:line="240" w:lineRule="auto"/>
      </w:pPr>
    </w:p>
    <w:p w14:paraId="11B22BD4" w14:textId="43CA266B" w:rsidR="004A3B3E" w:rsidRDefault="00CD31FB" w:rsidP="0001466A">
      <w:pPr>
        <w:spacing w:after="0" w:line="240" w:lineRule="auto"/>
        <w:ind w:left="720" w:right="-376" w:hanging="720"/>
        <w:rPr>
          <w:rFonts w:ascii="Arial" w:hAnsi="Arial" w:cs="Arial"/>
          <w:sz w:val="24"/>
          <w:szCs w:val="24"/>
        </w:rPr>
      </w:pPr>
      <w:r w:rsidRPr="00AF1E92">
        <w:rPr>
          <w:rStyle w:val="Heading3Char"/>
          <w:rFonts w:ascii="Arial" w:hAnsi="Arial" w:cs="Arial"/>
          <w:sz w:val="24"/>
          <w:szCs w:val="24"/>
        </w:rPr>
        <w:t>Job title</w:t>
      </w:r>
      <w:r w:rsidR="00E54B36" w:rsidRPr="00AF1E92">
        <w:rPr>
          <w:rStyle w:val="Heading3Char"/>
          <w:rFonts w:ascii="Arial" w:hAnsi="Arial" w:cs="Arial"/>
          <w:sz w:val="24"/>
          <w:szCs w:val="24"/>
        </w:rPr>
        <w:t xml:space="preserve"> </w:t>
      </w:r>
      <w:r w:rsidR="00AF1E92">
        <w:rPr>
          <w:rStyle w:val="Heading3Char"/>
          <w:rFonts w:ascii="Arial" w:hAnsi="Arial" w:cs="Arial"/>
          <w:sz w:val="24"/>
          <w:szCs w:val="24"/>
        </w:rPr>
        <w:tab/>
      </w:r>
      <w:r w:rsidR="004A3B3E">
        <w:rPr>
          <w:rStyle w:val="Heading3Char"/>
          <w:rFonts w:ascii="Arial" w:hAnsi="Arial" w:cs="Arial"/>
          <w:sz w:val="24"/>
          <w:szCs w:val="24"/>
        </w:rPr>
        <w:tab/>
      </w:r>
      <w:r w:rsidR="004B2BEE" w:rsidRPr="00AF1E92">
        <w:rPr>
          <w:rStyle w:val="Heading3Char"/>
          <w:rFonts w:ascii="Arial" w:hAnsi="Arial" w:cs="Arial"/>
          <w:b w:val="0"/>
          <w:bCs w:val="0"/>
          <w:sz w:val="24"/>
          <w:szCs w:val="24"/>
        </w:rPr>
        <w:t xml:space="preserve">Senior </w:t>
      </w:r>
      <w:r w:rsidR="00D95A07" w:rsidRPr="00AF1E92">
        <w:rPr>
          <w:rFonts w:ascii="Arial" w:eastAsiaTheme="majorEastAsia" w:hAnsi="Arial" w:cs="Arial"/>
          <w:sz w:val="24"/>
          <w:szCs w:val="24"/>
        </w:rPr>
        <w:t>Development</w:t>
      </w:r>
      <w:r w:rsidR="00F050EE" w:rsidRPr="00AF1E92">
        <w:rPr>
          <w:rFonts w:ascii="Arial" w:eastAsiaTheme="majorEastAsia" w:hAnsi="Arial" w:cs="Arial"/>
          <w:sz w:val="24"/>
          <w:szCs w:val="24"/>
        </w:rPr>
        <w:t xml:space="preserve"> </w:t>
      </w:r>
      <w:r w:rsidR="00A24896" w:rsidRPr="00AF1E92">
        <w:rPr>
          <w:rFonts w:ascii="Arial" w:hAnsi="Arial" w:cs="Arial"/>
          <w:sz w:val="24"/>
          <w:szCs w:val="24"/>
        </w:rPr>
        <w:t>Officer</w:t>
      </w:r>
      <w:r w:rsidR="00274F03">
        <w:rPr>
          <w:rFonts w:ascii="Arial" w:hAnsi="Arial" w:cs="Arial"/>
          <w:sz w:val="24"/>
          <w:szCs w:val="24"/>
        </w:rPr>
        <w:t xml:space="preserve"> – Lived Experience </w:t>
      </w:r>
    </w:p>
    <w:p w14:paraId="4E7FC06A" w14:textId="12F1BCE0" w:rsidR="004A3B3E" w:rsidRDefault="00CD31FB" w:rsidP="0001466A">
      <w:pPr>
        <w:spacing w:after="0" w:line="240" w:lineRule="auto"/>
        <w:ind w:left="720" w:right="-376" w:hanging="720"/>
        <w:rPr>
          <w:rFonts w:ascii="Arial" w:hAnsi="Arial" w:cs="Arial"/>
          <w:sz w:val="24"/>
          <w:szCs w:val="24"/>
        </w:rPr>
      </w:pPr>
      <w:r w:rsidRPr="00AF1E92">
        <w:rPr>
          <w:rStyle w:val="Heading3Char"/>
          <w:rFonts w:ascii="Arial" w:hAnsi="Arial" w:cs="Arial"/>
          <w:sz w:val="24"/>
          <w:szCs w:val="24"/>
        </w:rPr>
        <w:t>Employer</w:t>
      </w:r>
      <w:r w:rsidR="00AF1E92">
        <w:rPr>
          <w:rStyle w:val="Heading3Char"/>
          <w:rFonts w:ascii="Arial" w:hAnsi="Arial" w:cs="Arial"/>
          <w:sz w:val="24"/>
          <w:szCs w:val="24"/>
        </w:rPr>
        <w:tab/>
      </w:r>
      <w:r w:rsidR="004A3B3E">
        <w:rPr>
          <w:rStyle w:val="Heading3Char"/>
          <w:rFonts w:ascii="Arial" w:hAnsi="Arial" w:cs="Arial"/>
          <w:sz w:val="24"/>
          <w:szCs w:val="24"/>
        </w:rPr>
        <w:tab/>
      </w:r>
      <w:r w:rsidRPr="00AF1E92">
        <w:rPr>
          <w:rFonts w:ascii="Arial" w:hAnsi="Arial" w:cs="Arial"/>
          <w:sz w:val="24"/>
          <w:szCs w:val="24"/>
        </w:rPr>
        <w:t>Health and Social Care Alliance Scotland</w:t>
      </w:r>
      <w:r w:rsidR="00D95A07" w:rsidRPr="00AF1E92">
        <w:rPr>
          <w:rFonts w:ascii="Arial" w:hAnsi="Arial" w:cs="Arial"/>
          <w:sz w:val="24"/>
          <w:szCs w:val="24"/>
        </w:rPr>
        <w:t xml:space="preserve"> (the ALLIANCE)</w:t>
      </w:r>
    </w:p>
    <w:p w14:paraId="6C7FA986" w14:textId="5EE7932C" w:rsidR="001C5E19" w:rsidRDefault="2BCA8B63" w:rsidP="0001466A">
      <w:pPr>
        <w:spacing w:after="0" w:line="240" w:lineRule="auto"/>
        <w:ind w:left="2160" w:right="-376" w:hanging="2160"/>
        <w:rPr>
          <w:rFonts w:ascii="Arial" w:hAnsi="Arial" w:cs="Arial"/>
          <w:sz w:val="24"/>
          <w:szCs w:val="24"/>
          <w:lang w:val="en-US"/>
        </w:rPr>
      </w:pPr>
      <w:r w:rsidRPr="2BCA8B63">
        <w:rPr>
          <w:rStyle w:val="Heading3Char"/>
          <w:rFonts w:ascii="Arial" w:hAnsi="Arial" w:cs="Arial"/>
          <w:sz w:val="24"/>
          <w:szCs w:val="24"/>
        </w:rPr>
        <w:t>Reporting to:</w:t>
      </w:r>
      <w:r w:rsidR="00CD31FB">
        <w:tab/>
      </w:r>
      <w:r w:rsidRPr="2BCA8B63">
        <w:rPr>
          <w:rFonts w:ascii="Arial" w:hAnsi="Arial" w:cs="Arial"/>
          <w:sz w:val="24"/>
          <w:szCs w:val="24"/>
          <w:lang w:val="en-US"/>
        </w:rPr>
        <w:t xml:space="preserve">Programme Manager – Integration, Engagement and Lived Experience </w:t>
      </w:r>
    </w:p>
    <w:p w14:paraId="7CB568AA" w14:textId="77777777" w:rsidR="008E78FA" w:rsidRDefault="008E78FA" w:rsidP="0001466A">
      <w:pPr>
        <w:spacing w:after="0" w:line="240" w:lineRule="auto"/>
        <w:ind w:left="2160" w:right="-376" w:hanging="2160"/>
        <w:rPr>
          <w:rFonts w:ascii="Arial" w:hAnsi="Arial" w:cs="Arial"/>
          <w:sz w:val="24"/>
          <w:szCs w:val="24"/>
          <w:lang w:val="en-US"/>
        </w:rPr>
      </w:pPr>
    </w:p>
    <w:p w14:paraId="4D11D200" w14:textId="7286DF83" w:rsidR="008E78FA" w:rsidRDefault="2BCA8B63" w:rsidP="0001466A">
      <w:pPr>
        <w:spacing w:after="0" w:line="240" w:lineRule="auto"/>
        <w:ind w:left="2160" w:right="-376" w:hanging="2160"/>
        <w:rPr>
          <w:rFonts w:ascii="Arial" w:hAnsi="Arial" w:cs="Arial"/>
          <w:sz w:val="24"/>
          <w:szCs w:val="24"/>
          <w:lang w:val="en-US"/>
        </w:rPr>
      </w:pPr>
      <w:r w:rsidRPr="2BCA8B63">
        <w:rPr>
          <w:rFonts w:ascii="Arial" w:hAnsi="Arial" w:cs="Arial"/>
          <w:sz w:val="24"/>
          <w:szCs w:val="24"/>
          <w:lang w:val="en-US"/>
        </w:rPr>
        <w:t>Accountable to:</w:t>
      </w:r>
    </w:p>
    <w:p w14:paraId="4A49D52D" w14:textId="77777777" w:rsidR="008E78FA" w:rsidRDefault="008E78FA" w:rsidP="0001466A">
      <w:pPr>
        <w:spacing w:after="0" w:line="240" w:lineRule="auto"/>
        <w:ind w:left="2160" w:right="-376" w:hanging="2160"/>
        <w:rPr>
          <w:rFonts w:ascii="Arial" w:hAnsi="Arial" w:cs="Arial"/>
          <w:sz w:val="24"/>
          <w:szCs w:val="24"/>
          <w:lang w:val="en-US"/>
        </w:rPr>
      </w:pPr>
    </w:p>
    <w:p w14:paraId="0CD07A98" w14:textId="25E1F1D5" w:rsidR="008E78FA" w:rsidRDefault="2BCA8B63" w:rsidP="0001466A">
      <w:pPr>
        <w:spacing w:after="0" w:line="240" w:lineRule="auto"/>
        <w:ind w:left="2160" w:right="-376" w:hanging="2160"/>
        <w:rPr>
          <w:rFonts w:ascii="Arial" w:hAnsi="Arial" w:cs="Arial"/>
          <w:sz w:val="24"/>
          <w:szCs w:val="24"/>
          <w:lang w:val="en-US"/>
        </w:rPr>
      </w:pPr>
      <w:r w:rsidRPr="2BCA8B63">
        <w:rPr>
          <w:rFonts w:ascii="Arial" w:hAnsi="Arial" w:cs="Arial"/>
          <w:sz w:val="24"/>
          <w:szCs w:val="24"/>
          <w:lang w:val="en-US"/>
        </w:rPr>
        <w:t>Chief Officers</w:t>
      </w:r>
    </w:p>
    <w:p w14:paraId="1217F5AF" w14:textId="3B49090C" w:rsidR="008E78FA" w:rsidRDefault="2BCA8B63" w:rsidP="0001466A">
      <w:pPr>
        <w:spacing w:after="0" w:line="240" w:lineRule="auto"/>
        <w:ind w:left="2160" w:right="-376" w:hanging="2160"/>
        <w:rPr>
          <w:rFonts w:ascii="Arial" w:hAnsi="Arial" w:cs="Arial"/>
          <w:sz w:val="24"/>
          <w:szCs w:val="24"/>
          <w:lang w:val="en-US"/>
        </w:rPr>
      </w:pPr>
      <w:r w:rsidRPr="2BCA8B63">
        <w:rPr>
          <w:rFonts w:ascii="Arial" w:hAnsi="Arial" w:cs="Arial"/>
          <w:sz w:val="24"/>
          <w:szCs w:val="24"/>
          <w:lang w:val="en-US"/>
        </w:rPr>
        <w:t>Director of Communications and Engagement</w:t>
      </w:r>
    </w:p>
    <w:p w14:paraId="657C6AF7" w14:textId="0944964B" w:rsidR="008E78FA" w:rsidRDefault="2BCA8B63" w:rsidP="0001466A">
      <w:pPr>
        <w:spacing w:after="0" w:line="240" w:lineRule="auto"/>
        <w:ind w:left="2160" w:right="-376" w:hanging="2160"/>
        <w:rPr>
          <w:rFonts w:ascii="Arial" w:hAnsi="Arial" w:cs="Arial"/>
          <w:sz w:val="24"/>
          <w:szCs w:val="24"/>
          <w:lang w:val="en-US"/>
        </w:rPr>
      </w:pPr>
      <w:r w:rsidRPr="2BCA8B63">
        <w:rPr>
          <w:rFonts w:ascii="Arial" w:hAnsi="Arial" w:cs="Arial"/>
          <w:sz w:val="24"/>
          <w:szCs w:val="24"/>
          <w:lang w:val="en-US"/>
        </w:rPr>
        <w:t>Business Development Manager</w:t>
      </w:r>
    </w:p>
    <w:p w14:paraId="6573AD20" w14:textId="77777777" w:rsidR="001C5E19" w:rsidRDefault="001C5E19" w:rsidP="0001466A">
      <w:pPr>
        <w:spacing w:after="0" w:line="240" w:lineRule="auto"/>
        <w:ind w:right="-376"/>
        <w:rPr>
          <w:rStyle w:val="Heading3Char"/>
          <w:rFonts w:ascii="Arial" w:hAnsi="Arial" w:cs="Arial"/>
          <w:sz w:val="24"/>
          <w:szCs w:val="24"/>
        </w:rPr>
      </w:pPr>
    </w:p>
    <w:p w14:paraId="10A5242B" w14:textId="77777777" w:rsidR="001C5E19" w:rsidRDefault="001C5E19" w:rsidP="0001466A">
      <w:pPr>
        <w:spacing w:after="0" w:line="240" w:lineRule="auto"/>
        <w:rPr>
          <w:rFonts w:ascii="Arial" w:hAnsi="Arial" w:cs="Arial"/>
          <w:b/>
          <w:bCs/>
          <w:sz w:val="24"/>
          <w:szCs w:val="24"/>
          <w:lang w:val="en-US"/>
        </w:rPr>
      </w:pPr>
    </w:p>
    <w:p w14:paraId="0D404F0C" w14:textId="17436C79" w:rsidR="00AF1E92" w:rsidRPr="00AF1E92" w:rsidRDefault="00AF1E92" w:rsidP="0001466A">
      <w:pPr>
        <w:spacing w:after="0" w:line="240" w:lineRule="auto"/>
        <w:rPr>
          <w:rFonts w:ascii="Arial" w:hAnsi="Arial" w:cs="Arial"/>
          <w:b/>
          <w:bCs/>
          <w:sz w:val="24"/>
          <w:szCs w:val="24"/>
          <w:lang w:val="en-US"/>
        </w:rPr>
      </w:pPr>
      <w:r w:rsidRPr="00AF1E92">
        <w:rPr>
          <w:rFonts w:ascii="Arial" w:hAnsi="Arial" w:cs="Arial"/>
          <w:b/>
          <w:bCs/>
          <w:sz w:val="24"/>
          <w:szCs w:val="24"/>
          <w:lang w:val="en-US"/>
        </w:rPr>
        <w:t xml:space="preserve">Purpose of the role </w:t>
      </w:r>
    </w:p>
    <w:p w14:paraId="6ACA57F2" w14:textId="77777777" w:rsidR="00DC4A87" w:rsidRDefault="00DC4A87" w:rsidP="0001466A">
      <w:pPr>
        <w:spacing w:after="0" w:line="240" w:lineRule="auto"/>
        <w:rPr>
          <w:rFonts w:ascii="Arial" w:hAnsi="Arial" w:cs="Arial"/>
          <w:sz w:val="24"/>
          <w:szCs w:val="24"/>
          <w:lang w:val="en-US"/>
        </w:rPr>
      </w:pPr>
    </w:p>
    <w:p w14:paraId="10E0C51D" w14:textId="6C06327D" w:rsidR="003B6D3B" w:rsidRDefault="2BCA8B63" w:rsidP="0001466A">
      <w:pPr>
        <w:spacing w:after="0" w:line="240" w:lineRule="auto"/>
        <w:rPr>
          <w:rFonts w:ascii="Arial" w:hAnsi="Arial" w:cs="Arial"/>
          <w:sz w:val="24"/>
          <w:szCs w:val="24"/>
        </w:rPr>
      </w:pPr>
      <w:r w:rsidRPr="2BCA8B63">
        <w:rPr>
          <w:rFonts w:ascii="Arial" w:hAnsi="Arial" w:cs="Arial"/>
          <w:sz w:val="24"/>
          <w:szCs w:val="24"/>
        </w:rPr>
        <w:t xml:space="preserve">This role </w:t>
      </w:r>
      <w:r w:rsidR="003C0FF0">
        <w:rPr>
          <w:rFonts w:ascii="Arial" w:hAnsi="Arial" w:cs="Arial"/>
          <w:sz w:val="24"/>
          <w:szCs w:val="24"/>
        </w:rPr>
        <w:t>will contribute to</w:t>
      </w:r>
      <w:r w:rsidRPr="2BCA8B63">
        <w:rPr>
          <w:rFonts w:ascii="Arial" w:hAnsi="Arial" w:cs="Arial"/>
          <w:sz w:val="24"/>
          <w:szCs w:val="24"/>
        </w:rPr>
        <w:t xml:space="preserve"> the development and delivery of a lived experience engagement and involvement strategy, alongside the growth, diversification and support of our individual membership network of disabled people, people living with long term conditions and unpaid carers.</w:t>
      </w:r>
    </w:p>
    <w:p w14:paraId="5DEBBB79" w14:textId="77777777" w:rsidR="003B6D3B" w:rsidRPr="003B6D3B" w:rsidRDefault="003B6D3B" w:rsidP="0001466A">
      <w:pPr>
        <w:spacing w:after="0" w:line="240" w:lineRule="auto"/>
        <w:rPr>
          <w:rFonts w:ascii="Arial" w:hAnsi="Arial" w:cs="Arial"/>
          <w:sz w:val="24"/>
          <w:szCs w:val="24"/>
        </w:rPr>
      </w:pPr>
    </w:p>
    <w:p w14:paraId="19F6A4CE" w14:textId="77777777" w:rsidR="003B6D3B" w:rsidRDefault="2BCA8B63" w:rsidP="0001466A">
      <w:pPr>
        <w:spacing w:after="0" w:line="240" w:lineRule="auto"/>
        <w:rPr>
          <w:rFonts w:ascii="Arial" w:hAnsi="Arial" w:cs="Arial"/>
          <w:sz w:val="24"/>
          <w:szCs w:val="24"/>
        </w:rPr>
      </w:pPr>
      <w:r w:rsidRPr="2BCA8B63">
        <w:rPr>
          <w:rFonts w:ascii="Arial" w:hAnsi="Arial" w:cs="Arial"/>
          <w:sz w:val="24"/>
          <w:szCs w:val="24"/>
        </w:rPr>
        <w:t>The post holder will identify and create meaningful opportunities for engagement and involvement, ensuring that individuals are empowered to influence health and social care policy and practice in a positive and impactful way.</w:t>
      </w:r>
    </w:p>
    <w:p w14:paraId="2B6C2FB4" w14:textId="77777777" w:rsidR="003B6D3B" w:rsidRPr="003B6D3B" w:rsidRDefault="003B6D3B" w:rsidP="0001466A">
      <w:pPr>
        <w:spacing w:after="0" w:line="240" w:lineRule="auto"/>
        <w:rPr>
          <w:rFonts w:ascii="Arial" w:hAnsi="Arial" w:cs="Arial"/>
          <w:sz w:val="24"/>
          <w:szCs w:val="24"/>
        </w:rPr>
      </w:pPr>
    </w:p>
    <w:p w14:paraId="261D4050" w14:textId="07BEFF89" w:rsidR="003B6D3B" w:rsidRDefault="2BCA8B63" w:rsidP="0001466A">
      <w:pPr>
        <w:spacing w:after="0" w:line="240" w:lineRule="auto"/>
        <w:rPr>
          <w:rFonts w:ascii="Arial" w:hAnsi="Arial" w:cs="Arial"/>
          <w:sz w:val="24"/>
          <w:szCs w:val="24"/>
        </w:rPr>
      </w:pPr>
      <w:r w:rsidRPr="2BCA8B63">
        <w:rPr>
          <w:rFonts w:ascii="Arial" w:hAnsi="Arial" w:cs="Arial"/>
          <w:sz w:val="24"/>
          <w:szCs w:val="24"/>
        </w:rPr>
        <w:t>Working across the ALLIANCE, you will identify and develop collaborative opportunities with partners across statutory, third, education and independent sectors, including researchers and academic partners.  You will build and sustain strong relationships with a diverse range of stakeholders, with a particular focus on strengthening public involvement in research and contributing towards and influencing policy development and practice.</w:t>
      </w:r>
    </w:p>
    <w:p w14:paraId="1F2B9E93" w14:textId="77777777" w:rsidR="003B6D3B" w:rsidRPr="003B6D3B" w:rsidRDefault="003B6D3B" w:rsidP="0001466A">
      <w:pPr>
        <w:spacing w:after="0" w:line="240" w:lineRule="auto"/>
        <w:rPr>
          <w:rFonts w:ascii="Arial" w:hAnsi="Arial" w:cs="Arial"/>
          <w:sz w:val="24"/>
          <w:szCs w:val="24"/>
        </w:rPr>
      </w:pPr>
    </w:p>
    <w:p w14:paraId="2D48BE75" w14:textId="77777777" w:rsidR="003B6D3B" w:rsidRDefault="2BCA8B63" w:rsidP="0001466A">
      <w:pPr>
        <w:spacing w:after="0" w:line="240" w:lineRule="auto"/>
        <w:rPr>
          <w:rFonts w:ascii="Arial" w:hAnsi="Arial" w:cs="Arial"/>
          <w:sz w:val="24"/>
          <w:szCs w:val="24"/>
        </w:rPr>
      </w:pPr>
      <w:r w:rsidRPr="2BCA8B63">
        <w:rPr>
          <w:rFonts w:ascii="Arial" w:hAnsi="Arial" w:cs="Arial"/>
          <w:sz w:val="24"/>
          <w:szCs w:val="24"/>
        </w:rPr>
        <w:t xml:space="preserve">You will promote co-production, shared learning, and inclusive, person-centred approaches, </w:t>
      </w:r>
      <w:proofErr w:type="gramStart"/>
      <w:r w:rsidRPr="2BCA8B63">
        <w:rPr>
          <w:rFonts w:ascii="Arial" w:hAnsi="Arial" w:cs="Arial"/>
          <w:sz w:val="24"/>
          <w:szCs w:val="24"/>
        </w:rPr>
        <w:t>championing</w:t>
      </w:r>
      <w:proofErr w:type="gramEnd"/>
      <w:r w:rsidRPr="2BCA8B63">
        <w:rPr>
          <w:rFonts w:ascii="Arial" w:hAnsi="Arial" w:cs="Arial"/>
          <w:sz w:val="24"/>
          <w:szCs w:val="24"/>
        </w:rPr>
        <w:t xml:space="preserve"> the value of lived experience and ensuring it is fully embedded in decision-making processes.</w:t>
      </w:r>
    </w:p>
    <w:p w14:paraId="1D9AA62D" w14:textId="77777777" w:rsidR="003B6D3B" w:rsidRDefault="003B6D3B" w:rsidP="0001466A">
      <w:pPr>
        <w:spacing w:after="0" w:line="240" w:lineRule="auto"/>
        <w:rPr>
          <w:rFonts w:ascii="Arial" w:hAnsi="Arial" w:cs="Arial"/>
          <w:sz w:val="24"/>
          <w:szCs w:val="24"/>
        </w:rPr>
      </w:pPr>
    </w:p>
    <w:p w14:paraId="6BE02948" w14:textId="74280540" w:rsidR="00594F04" w:rsidRDefault="2BCA8B63" w:rsidP="0001466A">
      <w:pPr>
        <w:spacing w:after="0" w:line="240" w:lineRule="auto"/>
        <w:rPr>
          <w:rFonts w:ascii="Arial" w:hAnsi="Arial" w:cs="Arial"/>
          <w:sz w:val="24"/>
          <w:szCs w:val="24"/>
        </w:rPr>
      </w:pPr>
      <w:r w:rsidRPr="2BCA8B63">
        <w:rPr>
          <w:rFonts w:ascii="Arial" w:hAnsi="Arial" w:cs="Arial"/>
          <w:sz w:val="24"/>
          <w:szCs w:val="24"/>
        </w:rPr>
        <w:t>This role will work collaboratively across the ALLIANCE to ensure alignment with organisational priorities and maximise impact.</w:t>
      </w:r>
    </w:p>
    <w:p w14:paraId="79A2EE63" w14:textId="77777777" w:rsidR="00594F04" w:rsidRDefault="00594F04" w:rsidP="0001466A">
      <w:pPr>
        <w:spacing w:after="0" w:line="240" w:lineRule="auto"/>
        <w:rPr>
          <w:rFonts w:ascii="Arial" w:hAnsi="Arial" w:cs="Arial"/>
          <w:sz w:val="24"/>
          <w:szCs w:val="24"/>
        </w:rPr>
      </w:pPr>
    </w:p>
    <w:p w14:paraId="5488896B" w14:textId="18E23776" w:rsidR="00EF779C" w:rsidRPr="00EF779C" w:rsidRDefault="00EF779C" w:rsidP="2BCA8B63">
      <w:pPr>
        <w:spacing w:after="0" w:line="240" w:lineRule="auto"/>
        <w:rPr>
          <w:rFonts w:ascii="Arial" w:hAnsi="Arial" w:cs="Arial"/>
          <w:sz w:val="24"/>
          <w:szCs w:val="24"/>
        </w:rPr>
      </w:pPr>
    </w:p>
    <w:p w14:paraId="025F675F" w14:textId="4492B85B" w:rsidR="00CD31FB" w:rsidRDefault="00274F03" w:rsidP="0001466A">
      <w:pPr>
        <w:pStyle w:val="ListBullet"/>
        <w:numPr>
          <w:ilvl w:val="0"/>
          <w:numId w:val="0"/>
        </w:numPr>
        <w:spacing w:after="0" w:line="240" w:lineRule="auto"/>
        <w:ind w:left="426" w:hanging="426"/>
        <w:rPr>
          <w:rFonts w:ascii="Arial" w:hAnsi="Arial" w:cs="Arial"/>
          <w:b/>
          <w:bCs/>
          <w:sz w:val="24"/>
          <w:szCs w:val="24"/>
        </w:rPr>
      </w:pPr>
      <w:r>
        <w:rPr>
          <w:rFonts w:ascii="Arial" w:hAnsi="Arial" w:cs="Arial"/>
          <w:b/>
          <w:bCs/>
          <w:sz w:val="24"/>
          <w:szCs w:val="24"/>
        </w:rPr>
        <w:t>Tasks</w:t>
      </w:r>
      <w:r w:rsidR="001C5E19">
        <w:rPr>
          <w:rFonts w:ascii="Arial" w:hAnsi="Arial" w:cs="Arial"/>
          <w:b/>
          <w:bCs/>
          <w:sz w:val="24"/>
          <w:szCs w:val="24"/>
        </w:rPr>
        <w:t xml:space="preserve"> and </w:t>
      </w:r>
      <w:r w:rsidR="00DC4A87">
        <w:rPr>
          <w:rFonts w:ascii="Arial" w:hAnsi="Arial" w:cs="Arial"/>
          <w:b/>
          <w:bCs/>
          <w:sz w:val="24"/>
          <w:szCs w:val="24"/>
        </w:rPr>
        <w:t>r</w:t>
      </w:r>
      <w:r w:rsidR="0085224A" w:rsidRPr="00AF1E92">
        <w:rPr>
          <w:rFonts w:ascii="Arial" w:hAnsi="Arial" w:cs="Arial"/>
          <w:b/>
          <w:bCs/>
          <w:sz w:val="24"/>
          <w:szCs w:val="24"/>
        </w:rPr>
        <w:t>esponsibilities</w:t>
      </w:r>
    </w:p>
    <w:p w14:paraId="5F49A37F" w14:textId="77777777" w:rsidR="00306057" w:rsidRPr="00AF1E92" w:rsidRDefault="00306057" w:rsidP="0001466A">
      <w:pPr>
        <w:pStyle w:val="ListBullet"/>
        <w:numPr>
          <w:ilvl w:val="0"/>
          <w:numId w:val="0"/>
        </w:numPr>
        <w:spacing w:after="0" w:line="240" w:lineRule="auto"/>
        <w:ind w:left="426" w:hanging="426"/>
        <w:rPr>
          <w:rFonts w:ascii="Arial" w:hAnsi="Arial" w:cs="Arial"/>
          <w:b/>
          <w:bCs/>
          <w:sz w:val="24"/>
          <w:szCs w:val="24"/>
        </w:rPr>
      </w:pPr>
    </w:p>
    <w:p w14:paraId="6F3E802C" w14:textId="26C599A0" w:rsidR="0019348B" w:rsidRPr="00286478" w:rsidRDefault="2BCA8B63" w:rsidP="0001466A">
      <w:pPr>
        <w:pStyle w:val="ListParagraph"/>
        <w:numPr>
          <w:ilvl w:val="0"/>
          <w:numId w:val="15"/>
        </w:numPr>
        <w:spacing w:after="0" w:line="240" w:lineRule="auto"/>
        <w:rPr>
          <w:rFonts w:ascii="Arial" w:eastAsia="Times New Roman" w:hAnsi="Arial" w:cs="Arial"/>
          <w:sz w:val="24"/>
          <w:szCs w:val="24"/>
          <w:lang w:eastAsia="en-GB"/>
        </w:rPr>
      </w:pPr>
      <w:r w:rsidRPr="2BCA8B63">
        <w:rPr>
          <w:rFonts w:ascii="Arial" w:hAnsi="Arial" w:cs="Arial"/>
          <w:sz w:val="24"/>
          <w:szCs w:val="24"/>
        </w:rPr>
        <w:t xml:space="preserve">Design, implement and manage the ongoing development of a lived experience engagement and involvement strategy aligned with organisational priorities </w:t>
      </w:r>
    </w:p>
    <w:p w14:paraId="1232A08F" w14:textId="7F4F5017" w:rsidR="007E562E" w:rsidRPr="009959A0" w:rsidRDefault="2BCA8B63" w:rsidP="0001466A">
      <w:pPr>
        <w:pStyle w:val="ListParagraph"/>
        <w:numPr>
          <w:ilvl w:val="0"/>
          <w:numId w:val="15"/>
        </w:numPr>
        <w:spacing w:after="0" w:line="240" w:lineRule="auto"/>
        <w:rPr>
          <w:rFonts w:ascii="Arial" w:eastAsia="Times New Roman" w:hAnsi="Arial" w:cs="Arial"/>
          <w:sz w:val="24"/>
          <w:szCs w:val="24"/>
          <w:lang w:eastAsia="en-GB"/>
        </w:rPr>
      </w:pPr>
      <w:r w:rsidRPr="2BCA8B63">
        <w:rPr>
          <w:rFonts w:ascii="Arial" w:eastAsia="Times New Roman" w:hAnsi="Arial" w:cs="Arial"/>
          <w:sz w:val="24"/>
          <w:szCs w:val="24"/>
          <w:lang w:eastAsia="en-GB"/>
        </w:rPr>
        <w:t>Develop, grow and support an individual membership network with a focus on disabled people, people living with long term conditions and unpaid carers, ensuring it is inclusive and reflective of the population</w:t>
      </w:r>
    </w:p>
    <w:p w14:paraId="0AA3ED27" w14:textId="1EA3B295" w:rsidR="00784282" w:rsidRPr="009959A0" w:rsidRDefault="2BCA8B63" w:rsidP="2BCA8B63">
      <w:pPr>
        <w:pStyle w:val="ListParagraph"/>
        <w:numPr>
          <w:ilvl w:val="0"/>
          <w:numId w:val="15"/>
        </w:numPr>
        <w:spacing w:after="0" w:line="240" w:lineRule="auto"/>
        <w:rPr>
          <w:rFonts w:asciiTheme="majorHAnsi" w:hAnsiTheme="majorHAnsi" w:cstheme="majorBidi"/>
          <w:sz w:val="24"/>
          <w:szCs w:val="24"/>
        </w:rPr>
      </w:pPr>
      <w:r w:rsidRPr="2BCA8B63">
        <w:rPr>
          <w:rFonts w:asciiTheme="majorHAnsi" w:hAnsiTheme="majorHAnsi" w:cstheme="majorBidi"/>
          <w:sz w:val="24"/>
          <w:szCs w:val="24"/>
        </w:rPr>
        <w:t>Ensure the ALLIANCE is consistent in applying governance approaches to lived experience engagement and participation</w:t>
      </w:r>
    </w:p>
    <w:p w14:paraId="1E8A5AEE" w14:textId="39AFBFB9" w:rsidR="008B2AC6" w:rsidRPr="00656777"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lastRenderedPageBreak/>
        <w:t>Identify, design, and facilitate meaningful opportunities for engagement, involvement, co-production, and participation, enabling individuals to contribute to and influence health and social care policy, practice, and research, while ensuring accessibility and inclusion at every stage</w:t>
      </w:r>
    </w:p>
    <w:p w14:paraId="56090C35" w14:textId="007D6916" w:rsidR="00EF779C" w:rsidRPr="00EF779C"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Build and maintain strong, collaborative relationships across the statutory, third, education and independent sectors, including with researchers and academic partners</w:t>
      </w:r>
    </w:p>
    <w:p w14:paraId="34262D50" w14:textId="088128B3" w:rsidR="00EF779C" w:rsidRPr="00EF779C"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Identify and develop opportunities to strengthen public partner involvement in research, ensuring lived experience informs research priorities, design and dissemination</w:t>
      </w:r>
    </w:p>
    <w:p w14:paraId="37A52AA8" w14:textId="126863B3" w:rsidR="00EF779C" w:rsidRPr="00EF779C"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Work with ALLIANCE teams and membership to support and enable co-production, ensuring that people with lived experience are meaningfully involved in decision-making processes and service design</w:t>
      </w:r>
    </w:p>
    <w:p w14:paraId="13FCBFE7" w14:textId="77777777" w:rsidR="00EF779C" w:rsidRPr="00EF779C" w:rsidRDefault="00EF779C" w:rsidP="0001466A">
      <w:pPr>
        <w:pStyle w:val="ListParagraph"/>
        <w:numPr>
          <w:ilvl w:val="0"/>
          <w:numId w:val="15"/>
        </w:numPr>
        <w:spacing w:after="0" w:line="240" w:lineRule="auto"/>
        <w:rPr>
          <w:rFonts w:eastAsia="Times New Roman" w:cs="Arial"/>
          <w:sz w:val="24"/>
          <w:szCs w:val="24"/>
          <w:lang w:eastAsia="en-GB"/>
        </w:rPr>
      </w:pPr>
      <w:r w:rsidRPr="00EF779C">
        <w:rPr>
          <w:rFonts w:eastAsia="Times New Roman" w:cs="Arial"/>
          <w:sz w:val="24"/>
          <w:szCs w:val="24"/>
          <w:lang w:eastAsia="en-GB"/>
        </w:rPr>
        <w:t>Plan and deliver engagement activities, events, networks and communications to support shared learning and peer connection</w:t>
      </w:r>
    </w:p>
    <w:p w14:paraId="625AB4EB" w14:textId="77777777" w:rsidR="00EF779C" w:rsidRPr="00EF779C" w:rsidRDefault="00EF779C" w:rsidP="0001466A">
      <w:pPr>
        <w:pStyle w:val="ListParagraph"/>
        <w:numPr>
          <w:ilvl w:val="0"/>
          <w:numId w:val="15"/>
        </w:numPr>
        <w:spacing w:after="0" w:line="240" w:lineRule="auto"/>
        <w:rPr>
          <w:rFonts w:eastAsia="Times New Roman" w:cs="Arial"/>
          <w:sz w:val="24"/>
          <w:szCs w:val="24"/>
          <w:lang w:eastAsia="en-GB"/>
        </w:rPr>
      </w:pPr>
      <w:r w:rsidRPr="00EF779C">
        <w:rPr>
          <w:rFonts w:eastAsia="Times New Roman" w:cs="Arial"/>
          <w:sz w:val="24"/>
          <w:szCs w:val="24"/>
          <w:lang w:eastAsia="en-GB"/>
        </w:rPr>
        <w:t>Provide support, guidance and capacity building to individual members to enable confident and informed participation</w:t>
      </w:r>
    </w:p>
    <w:p w14:paraId="4CDB7775" w14:textId="35094E5A" w:rsidR="00EF779C" w:rsidRPr="00594F04"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Prepare and contribute to the development of reports, briefings and communications that reflect the voices and experiences of individual members</w:t>
      </w:r>
    </w:p>
    <w:p w14:paraId="3C746E0F" w14:textId="4C969B8D" w:rsidR="00594F04" w:rsidRPr="00EF779C"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Contribute to policy development and influencing work by gathering, analysing and representing lived experience to internal and external stakeholders</w:t>
      </w:r>
    </w:p>
    <w:p w14:paraId="2136DAFF" w14:textId="1633235A" w:rsidR="00EF779C" w:rsidRDefault="2BCA8B63" w:rsidP="2BCA8B63">
      <w:pPr>
        <w:numPr>
          <w:ilvl w:val="0"/>
          <w:numId w:val="15"/>
        </w:numPr>
        <w:spacing w:after="0" w:line="240" w:lineRule="auto"/>
        <w:rPr>
          <w:rFonts w:cs="Arial"/>
          <w:sz w:val="24"/>
          <w:szCs w:val="24"/>
        </w:rPr>
      </w:pPr>
      <w:r w:rsidRPr="2BCA8B63">
        <w:rPr>
          <w:rFonts w:cs="Arial"/>
          <w:sz w:val="24"/>
          <w:szCs w:val="24"/>
        </w:rPr>
        <w:t>Monitor, evaluate and report on the impact of engagement and involvement activity using learning to inform continuous improvement</w:t>
      </w:r>
    </w:p>
    <w:p w14:paraId="7CCB5F9B" w14:textId="5E44EF7C" w:rsidR="00856DDF" w:rsidRPr="00EF779C"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Promote equality, diversity and inclusion, ensuring all work reflects inclusive values and reduces barriers to participation</w:t>
      </w:r>
    </w:p>
    <w:p w14:paraId="507C1BBD" w14:textId="4929A4D3" w:rsidR="00EF779C" w:rsidRPr="00EF779C" w:rsidRDefault="00EF779C" w:rsidP="0001466A">
      <w:pPr>
        <w:pStyle w:val="ListParagraph"/>
        <w:numPr>
          <w:ilvl w:val="0"/>
          <w:numId w:val="15"/>
        </w:numPr>
        <w:spacing w:after="0" w:line="240" w:lineRule="auto"/>
        <w:rPr>
          <w:rFonts w:eastAsia="Times New Roman" w:cs="Arial"/>
          <w:sz w:val="24"/>
          <w:szCs w:val="24"/>
          <w:lang w:eastAsia="en-GB"/>
        </w:rPr>
      </w:pPr>
      <w:r w:rsidRPr="00EF779C">
        <w:rPr>
          <w:rFonts w:eastAsia="Times New Roman" w:cs="Arial"/>
          <w:sz w:val="24"/>
          <w:szCs w:val="24"/>
          <w:lang w:eastAsia="en-GB"/>
        </w:rPr>
        <w:t xml:space="preserve">Maintain accurate records and ensure effective communication with </w:t>
      </w:r>
      <w:r w:rsidR="003F7DD5">
        <w:rPr>
          <w:rFonts w:eastAsia="Times New Roman" w:cs="Arial"/>
          <w:sz w:val="24"/>
          <w:szCs w:val="24"/>
          <w:lang w:eastAsia="en-GB"/>
        </w:rPr>
        <w:t xml:space="preserve">individual </w:t>
      </w:r>
      <w:r w:rsidRPr="00EF779C">
        <w:rPr>
          <w:rFonts w:eastAsia="Times New Roman" w:cs="Arial"/>
          <w:sz w:val="24"/>
          <w:szCs w:val="24"/>
          <w:lang w:eastAsia="en-GB"/>
        </w:rPr>
        <w:t>members and stakeholders</w:t>
      </w:r>
    </w:p>
    <w:p w14:paraId="68A8587F" w14:textId="77777777" w:rsidR="00594F04"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Comply with all organisational policies and procedures</w:t>
      </w:r>
    </w:p>
    <w:p w14:paraId="07D63566" w14:textId="3A755959" w:rsidR="00594F04" w:rsidRPr="00594F04" w:rsidRDefault="2BCA8B63" w:rsidP="0001466A">
      <w:pPr>
        <w:pStyle w:val="ListParagraph"/>
        <w:numPr>
          <w:ilvl w:val="0"/>
          <w:numId w:val="15"/>
        </w:numPr>
        <w:spacing w:after="0" w:line="240" w:lineRule="auto"/>
        <w:rPr>
          <w:rFonts w:eastAsia="Times New Roman" w:cs="Arial"/>
          <w:sz w:val="24"/>
          <w:szCs w:val="24"/>
          <w:lang w:eastAsia="en-GB"/>
        </w:rPr>
      </w:pPr>
      <w:r w:rsidRPr="2BCA8B63">
        <w:rPr>
          <w:rFonts w:eastAsia="Times New Roman" w:cs="Arial"/>
          <w:sz w:val="24"/>
          <w:szCs w:val="24"/>
          <w:lang w:eastAsia="en-GB"/>
        </w:rPr>
        <w:t xml:space="preserve">Any other duty as requested. </w:t>
      </w:r>
    </w:p>
    <w:p w14:paraId="731A7CA2" w14:textId="1BA57BF7" w:rsidR="00594F04" w:rsidRPr="00594F04" w:rsidRDefault="00594F04" w:rsidP="2BCA8B63">
      <w:pPr>
        <w:spacing w:after="0" w:line="240" w:lineRule="auto"/>
      </w:pPr>
    </w:p>
    <w:p w14:paraId="2251DA83" w14:textId="2790116C" w:rsidR="00274F03" w:rsidRDefault="00274F03" w:rsidP="0001466A">
      <w:pPr>
        <w:spacing w:after="0" w:line="240" w:lineRule="auto"/>
        <w:rPr>
          <w:rStyle w:val="eop"/>
          <w:rFonts w:ascii="Arial" w:hAnsi="Arial" w:cs="Arial"/>
          <w:bdr w:val="none" w:sz="0" w:space="0" w:color="auto" w:frame="1"/>
          <w:shd w:val="clear" w:color="auto" w:fill="C6C6C6"/>
        </w:rPr>
      </w:pPr>
      <w:r w:rsidRPr="00274F03">
        <w:rPr>
          <w:rStyle w:val="normaltextrun"/>
          <w:rFonts w:ascii="Arial" w:hAnsi="Arial" w:cs="Arial"/>
          <w:b/>
          <w:bCs/>
        </w:rPr>
        <w:t>Data protection</w:t>
      </w:r>
    </w:p>
    <w:p w14:paraId="1F27F798" w14:textId="77777777" w:rsidR="003F7DD5" w:rsidRPr="00274F03" w:rsidRDefault="003F7DD5" w:rsidP="0001466A">
      <w:pPr>
        <w:spacing w:after="0" w:line="240" w:lineRule="auto"/>
        <w:rPr>
          <w:rFonts w:cs="Arial"/>
          <w:sz w:val="24"/>
          <w:szCs w:val="24"/>
        </w:rPr>
      </w:pPr>
    </w:p>
    <w:p w14:paraId="54B68ACD" w14:textId="298BD551" w:rsidR="00274F03" w:rsidRDefault="00274F03" w:rsidP="2BCA8B6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  This will include ensuring that DPIAs and privacy statements are produced and authorised in advance, with fair notice and in line with policy.</w:t>
      </w:r>
      <w:r>
        <w:rPr>
          <w:rStyle w:val="eop"/>
          <w:rFonts w:ascii="Arial" w:hAnsi="Arial" w:cs="Arial"/>
          <w:bdr w:val="none" w:sz="0" w:space="0" w:color="auto" w:frame="1"/>
          <w:shd w:val="clear" w:color="auto" w:fill="C6C6C6"/>
        </w:rPr>
        <w:t> </w:t>
      </w:r>
    </w:p>
    <w:p w14:paraId="4A5911A1" w14:textId="77777777" w:rsidR="00AA160F" w:rsidRPr="00890557" w:rsidRDefault="00AA160F" w:rsidP="0001466A">
      <w:pPr>
        <w:spacing w:after="0" w:line="240" w:lineRule="auto"/>
        <w:contextualSpacing/>
        <w:rPr>
          <w:rFonts w:cs="Arial"/>
          <w:sz w:val="24"/>
          <w:szCs w:val="24"/>
        </w:rPr>
      </w:pPr>
    </w:p>
    <w:p w14:paraId="7547BB81" w14:textId="6A50F336" w:rsidR="00126672" w:rsidRDefault="00126672" w:rsidP="0001466A">
      <w:pPr>
        <w:pStyle w:val="ListBullet"/>
        <w:numPr>
          <w:ilvl w:val="0"/>
          <w:numId w:val="0"/>
        </w:numPr>
        <w:spacing w:after="0" w:line="240" w:lineRule="auto"/>
        <w:rPr>
          <w:rFonts w:ascii="Arial" w:hAnsi="Arial" w:cs="Arial"/>
          <w:b/>
          <w:bCs/>
          <w:sz w:val="24"/>
          <w:szCs w:val="24"/>
        </w:rPr>
      </w:pPr>
      <w:r w:rsidRPr="00AF1E92">
        <w:rPr>
          <w:rFonts w:ascii="Arial" w:hAnsi="Arial" w:cs="Arial"/>
          <w:b/>
          <w:bCs/>
          <w:sz w:val="24"/>
          <w:szCs w:val="24"/>
        </w:rPr>
        <w:t xml:space="preserve">Person </w:t>
      </w:r>
      <w:r w:rsidR="00DC4A87">
        <w:rPr>
          <w:rFonts w:ascii="Arial" w:hAnsi="Arial" w:cs="Arial"/>
          <w:b/>
          <w:bCs/>
          <w:sz w:val="24"/>
          <w:szCs w:val="24"/>
        </w:rPr>
        <w:t>s</w:t>
      </w:r>
      <w:r w:rsidRPr="00AF1E92">
        <w:rPr>
          <w:rFonts w:ascii="Arial" w:hAnsi="Arial" w:cs="Arial"/>
          <w:b/>
          <w:bCs/>
          <w:sz w:val="24"/>
          <w:szCs w:val="24"/>
        </w:rPr>
        <w:t>pecification</w:t>
      </w:r>
    </w:p>
    <w:p w14:paraId="1BBB5315" w14:textId="77777777" w:rsidR="00890557" w:rsidRPr="00AF1E92" w:rsidRDefault="00890557" w:rsidP="0001466A">
      <w:pPr>
        <w:pStyle w:val="ListBullet"/>
        <w:numPr>
          <w:ilvl w:val="0"/>
          <w:numId w:val="0"/>
        </w:numPr>
        <w:spacing w:after="0" w:line="240" w:lineRule="auto"/>
        <w:rPr>
          <w:rFonts w:ascii="Arial" w:hAnsi="Arial" w:cs="Arial"/>
          <w:b/>
          <w:bCs/>
          <w:iCs/>
          <w:sz w:val="24"/>
          <w:szCs w:val="24"/>
        </w:rPr>
      </w:pPr>
    </w:p>
    <w:p w14:paraId="0800BAF1" w14:textId="72BCB434" w:rsidR="00455A9E" w:rsidRPr="00304500" w:rsidRDefault="00455A9E" w:rsidP="0001466A">
      <w:pPr>
        <w:spacing w:after="0" w:line="240" w:lineRule="auto"/>
        <w:contextualSpacing/>
        <w:rPr>
          <w:rFonts w:ascii="Arial" w:eastAsia="Calibri" w:hAnsi="Arial" w:cs="Arial"/>
          <w:b/>
          <w:bCs/>
          <w:kern w:val="2"/>
          <w:sz w:val="24"/>
          <w:szCs w:val="24"/>
          <w:lang w:eastAsia="en-US"/>
          <w14:ligatures w14:val="standardContextual"/>
        </w:rPr>
      </w:pPr>
      <w:r w:rsidRPr="00304500">
        <w:rPr>
          <w:rFonts w:ascii="Arial" w:eastAsia="Calibri" w:hAnsi="Arial" w:cs="Arial"/>
          <w:b/>
          <w:bCs/>
          <w:kern w:val="2"/>
          <w:sz w:val="24"/>
          <w:szCs w:val="24"/>
          <w:lang w:eastAsia="en-US"/>
          <w14:ligatures w14:val="standardContextual"/>
        </w:rPr>
        <w:t>Essential</w:t>
      </w:r>
    </w:p>
    <w:p w14:paraId="39AC1CF5" w14:textId="77777777" w:rsidR="004A3B3E" w:rsidRPr="00AF1E92" w:rsidRDefault="004A3B3E" w:rsidP="0001466A">
      <w:pPr>
        <w:spacing w:after="0" w:line="240" w:lineRule="auto"/>
        <w:contextualSpacing/>
        <w:rPr>
          <w:rFonts w:ascii="Arial" w:eastAsia="Calibri" w:hAnsi="Arial" w:cs="Arial"/>
          <w:kern w:val="2"/>
          <w:sz w:val="24"/>
          <w:szCs w:val="24"/>
          <w:lang w:eastAsia="en-US"/>
          <w14:ligatures w14:val="standardContextual"/>
        </w:rPr>
      </w:pPr>
    </w:p>
    <w:p w14:paraId="4C811D2A" w14:textId="40FB730A" w:rsidR="00E04499" w:rsidRPr="00E04499" w:rsidRDefault="2BCA8B63" w:rsidP="2BCA8B63">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Educated to degree level or able to demonstrate equivalent through experience</w:t>
      </w:r>
    </w:p>
    <w:p w14:paraId="5486740F" w14:textId="1F704064" w:rsidR="003F7DD5" w:rsidRDefault="2BCA8B63" w:rsidP="2BCA8B63">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 xml:space="preserve">Experience of working with diverse communities, particularly disabled people, people with long term conditions and/or unpaid carers </w:t>
      </w:r>
    </w:p>
    <w:p w14:paraId="1EC6DB28" w14:textId="380309FB" w:rsidR="009B65D1" w:rsidRPr="003F7DD5" w:rsidRDefault="2BCA8B63" w:rsidP="2BCA8B63">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Experience of developing and delivering engagement and involvement strategies</w:t>
      </w:r>
    </w:p>
    <w:p w14:paraId="451F550A" w14:textId="79786033" w:rsidR="003F7DD5" w:rsidRDefault="2BCA8B63" w:rsidP="0001466A">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 xml:space="preserve">Experience of co-production and partnership working </w:t>
      </w:r>
    </w:p>
    <w:p w14:paraId="53824ABD" w14:textId="77777777" w:rsidR="00F17640" w:rsidRPr="00F17640" w:rsidRDefault="2BCA8B63" w:rsidP="2BCA8B63">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Ability to identify opportunities for participation, collaboration and improvement</w:t>
      </w:r>
    </w:p>
    <w:p w14:paraId="51946966" w14:textId="2782D1E3" w:rsidR="009B41FE" w:rsidRDefault="2BCA8B63" w:rsidP="2BCA8B63">
      <w:pPr>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lastRenderedPageBreak/>
        <w:t>Strong understanding person centred approaches and inclusive and engagement practices</w:t>
      </w:r>
    </w:p>
    <w:p w14:paraId="5E0E488F" w14:textId="3AF384A9" w:rsidR="003F7DD5" w:rsidRDefault="2BCA8B63" w:rsidP="0001466A">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Excellent communication skills including report writing, facilitation and delivering presentations</w:t>
      </w:r>
    </w:p>
    <w:p w14:paraId="733BC597" w14:textId="77777777" w:rsidR="009139BA" w:rsidRPr="003F7DD5" w:rsidRDefault="2BCA8B63" w:rsidP="0001466A">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Excellent interpersonal skills, with the ability to build trusting relationships with a wide range of stakeholders</w:t>
      </w:r>
    </w:p>
    <w:p w14:paraId="65026D50" w14:textId="20A7EEDF" w:rsidR="003F7DD5" w:rsidRPr="00286478" w:rsidRDefault="2BCA8B63" w:rsidP="2BCA8B63">
      <w:pPr>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Strong organisational and project management skills with the ability to manage multiple priorities and deliver to deadline</w:t>
      </w:r>
    </w:p>
    <w:p w14:paraId="759D6483" w14:textId="12A5ED7B" w:rsidR="003F7DD5" w:rsidRPr="003F7DD5" w:rsidRDefault="2BCA8B63" w:rsidP="2BCA8B63">
      <w:pPr>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IT skills including use of word processing, email, presentations, databases and online engagement platforms</w:t>
      </w:r>
    </w:p>
    <w:p w14:paraId="36D24ED8" w14:textId="186DB814" w:rsidR="003F7DD5" w:rsidRDefault="2BCA8B63" w:rsidP="2BCA8B63">
      <w:pPr>
        <w:pStyle w:val="ListParagraph"/>
        <w:numPr>
          <w:ilvl w:val="0"/>
          <w:numId w:val="19"/>
        </w:numPr>
        <w:spacing w:after="0" w:line="240" w:lineRule="auto"/>
        <w:rPr>
          <w:rFonts w:ascii="Arial" w:eastAsia="Calibri" w:hAnsi="Arial" w:cs="Arial"/>
          <w:sz w:val="24"/>
          <w:szCs w:val="24"/>
        </w:rPr>
      </w:pPr>
      <w:r w:rsidRPr="2BCA8B63">
        <w:rPr>
          <w:rFonts w:ascii="Arial" w:eastAsia="Calibri" w:hAnsi="Arial" w:cs="Arial"/>
          <w:sz w:val="24"/>
          <w:szCs w:val="24"/>
        </w:rPr>
        <w:t>Knowledge and understanding of data protection and information governance.</w:t>
      </w:r>
    </w:p>
    <w:p w14:paraId="31F2B9B7" w14:textId="77777777" w:rsidR="003F7DD5" w:rsidRDefault="003F7DD5" w:rsidP="0001466A">
      <w:pPr>
        <w:spacing w:after="0" w:line="240" w:lineRule="auto"/>
        <w:rPr>
          <w:rFonts w:ascii="Arial" w:eastAsia="Calibri" w:hAnsi="Arial" w:cs="Arial"/>
          <w:b/>
          <w:bCs/>
          <w:sz w:val="24"/>
          <w:szCs w:val="24"/>
          <w:lang w:eastAsia="en-US"/>
        </w:rPr>
      </w:pPr>
    </w:p>
    <w:p w14:paraId="22D47BB8" w14:textId="3D279101" w:rsidR="002A5ADA" w:rsidRPr="00304500" w:rsidRDefault="002A5ADA" w:rsidP="0001466A">
      <w:pPr>
        <w:spacing w:after="0" w:line="240" w:lineRule="auto"/>
        <w:rPr>
          <w:rFonts w:ascii="Arial" w:eastAsia="Calibri" w:hAnsi="Arial" w:cs="Arial"/>
          <w:b/>
          <w:bCs/>
          <w:sz w:val="24"/>
          <w:szCs w:val="24"/>
          <w:lang w:eastAsia="en-US"/>
        </w:rPr>
      </w:pPr>
      <w:r w:rsidRPr="00304500">
        <w:rPr>
          <w:rFonts w:ascii="Arial" w:eastAsia="Calibri" w:hAnsi="Arial" w:cs="Arial"/>
          <w:b/>
          <w:bCs/>
          <w:sz w:val="24"/>
          <w:szCs w:val="24"/>
          <w:lang w:eastAsia="en-US"/>
        </w:rPr>
        <w:t>Desirable</w:t>
      </w:r>
    </w:p>
    <w:p w14:paraId="4C9B038E" w14:textId="77777777" w:rsidR="002A5ADA" w:rsidRPr="00AF1E92" w:rsidRDefault="002A5ADA" w:rsidP="0001466A">
      <w:pPr>
        <w:spacing w:after="0" w:line="240" w:lineRule="auto"/>
        <w:rPr>
          <w:rFonts w:ascii="Arial" w:eastAsia="Calibri" w:hAnsi="Arial" w:cs="Arial"/>
          <w:sz w:val="24"/>
          <w:szCs w:val="24"/>
          <w:lang w:eastAsia="en-US"/>
        </w:rPr>
      </w:pPr>
    </w:p>
    <w:p w14:paraId="249616B7" w14:textId="3418DE54" w:rsidR="003F7DD5" w:rsidRPr="003F7DD5" w:rsidRDefault="003F7DD5" w:rsidP="0001466A">
      <w:pPr>
        <w:pStyle w:val="ListParagraph"/>
        <w:numPr>
          <w:ilvl w:val="0"/>
          <w:numId w:val="20"/>
        </w:numPr>
        <w:spacing w:after="0" w:line="240" w:lineRule="auto"/>
        <w:rPr>
          <w:rFonts w:ascii="Arial" w:eastAsia="Calibri" w:hAnsi="Arial" w:cs="Arial"/>
          <w:sz w:val="24"/>
          <w:szCs w:val="24"/>
        </w:rPr>
      </w:pPr>
      <w:r w:rsidRPr="003F7DD5">
        <w:rPr>
          <w:rFonts w:ascii="Arial" w:eastAsia="Calibri" w:hAnsi="Arial" w:cs="Arial"/>
          <w:sz w:val="24"/>
          <w:szCs w:val="24"/>
        </w:rPr>
        <w:t xml:space="preserve">Understanding of the third sector and membership-based organisations </w:t>
      </w:r>
    </w:p>
    <w:p w14:paraId="4D03D78B" w14:textId="245376A1" w:rsidR="00656777" w:rsidRPr="003F7DD5" w:rsidRDefault="00656777" w:rsidP="0001466A">
      <w:pPr>
        <w:pStyle w:val="ListParagraph"/>
        <w:numPr>
          <w:ilvl w:val="0"/>
          <w:numId w:val="20"/>
        </w:numPr>
        <w:spacing w:after="0" w:line="240" w:lineRule="auto"/>
        <w:rPr>
          <w:rFonts w:ascii="Arial" w:eastAsia="Calibri" w:hAnsi="Arial" w:cs="Arial"/>
          <w:sz w:val="24"/>
          <w:szCs w:val="24"/>
        </w:rPr>
      </w:pPr>
      <w:r w:rsidRPr="00656777">
        <w:rPr>
          <w:rFonts w:ascii="Arial" w:eastAsia="Calibri" w:hAnsi="Arial" w:cs="Arial"/>
          <w:sz w:val="24"/>
          <w:szCs w:val="24"/>
        </w:rPr>
        <w:t>Experience of working with researchers or academic partners and supporting public involvement in research</w:t>
      </w:r>
    </w:p>
    <w:p w14:paraId="64F9561A" w14:textId="30012A06" w:rsidR="003F7DD5" w:rsidRDefault="2BCA8B63" w:rsidP="0001466A">
      <w:pPr>
        <w:pStyle w:val="ListParagraph"/>
        <w:numPr>
          <w:ilvl w:val="0"/>
          <w:numId w:val="20"/>
        </w:numPr>
        <w:spacing w:after="0" w:line="240" w:lineRule="auto"/>
        <w:rPr>
          <w:rFonts w:ascii="Arial" w:eastAsia="Calibri" w:hAnsi="Arial" w:cs="Arial"/>
          <w:sz w:val="24"/>
          <w:szCs w:val="24"/>
        </w:rPr>
      </w:pPr>
      <w:r w:rsidRPr="2BCA8B63">
        <w:rPr>
          <w:rFonts w:ascii="Arial" w:eastAsia="Calibri" w:hAnsi="Arial" w:cs="Arial"/>
          <w:sz w:val="24"/>
          <w:szCs w:val="24"/>
        </w:rPr>
        <w:t xml:space="preserve">Understanding of monitoring and evaluation approaches and measuring impact </w:t>
      </w:r>
    </w:p>
    <w:p w14:paraId="7D59AE30" w14:textId="77777777" w:rsidR="00656777" w:rsidRPr="00656777" w:rsidRDefault="00656777" w:rsidP="0001466A">
      <w:pPr>
        <w:spacing w:after="0" w:line="240" w:lineRule="auto"/>
        <w:rPr>
          <w:rFonts w:ascii="Arial" w:eastAsia="Calibri" w:hAnsi="Arial" w:cs="Arial"/>
          <w:sz w:val="24"/>
          <w:szCs w:val="24"/>
        </w:rPr>
      </w:pPr>
    </w:p>
    <w:p w14:paraId="2022E56B" w14:textId="14814205" w:rsidR="00BC045B" w:rsidRDefault="00BC045B" w:rsidP="0001466A">
      <w:pPr>
        <w:spacing w:after="0" w:line="240" w:lineRule="auto"/>
        <w:ind w:left="360"/>
        <w:contextualSpacing/>
        <w:rPr>
          <w:rFonts w:ascii="Arial" w:hAnsi="Arial" w:cs="Arial"/>
          <w:sz w:val="24"/>
          <w:szCs w:val="24"/>
        </w:rPr>
      </w:pPr>
    </w:p>
    <w:p w14:paraId="36740331" w14:textId="77777777" w:rsidR="00BC045B" w:rsidRDefault="00BC045B" w:rsidP="0001466A">
      <w:pPr>
        <w:spacing w:after="0" w:line="240" w:lineRule="auto"/>
        <w:ind w:left="360"/>
        <w:contextualSpacing/>
        <w:rPr>
          <w:rFonts w:ascii="Arial" w:hAnsi="Arial" w:cs="Arial"/>
          <w:sz w:val="24"/>
          <w:szCs w:val="24"/>
        </w:rPr>
      </w:pPr>
    </w:p>
    <w:p w14:paraId="1211EFA7" w14:textId="504BC5F3" w:rsidR="00BC045B" w:rsidRDefault="00BC045B" w:rsidP="0001466A">
      <w:pPr>
        <w:spacing w:after="0" w:line="240" w:lineRule="auto"/>
        <w:contextualSpacing/>
        <w:rPr>
          <w:rFonts w:ascii="Arial" w:hAnsi="Arial" w:cs="Arial"/>
          <w:sz w:val="24"/>
          <w:szCs w:val="24"/>
        </w:rPr>
      </w:pPr>
      <w:r>
        <w:rPr>
          <w:rFonts w:ascii="Arial" w:hAnsi="Arial" w:cs="Arial"/>
          <w:sz w:val="24"/>
          <w:szCs w:val="24"/>
        </w:rPr>
        <w:t>End of document.</w:t>
      </w:r>
    </w:p>
    <w:sectPr w:rsidR="00BC045B" w:rsidSect="000F1B16">
      <w:footerReference w:type="default" r:id="rId10"/>
      <w:pgSz w:w="12240" w:h="15840"/>
      <w:pgMar w:top="680" w:right="1701" w:bottom="680"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DED9" w14:textId="77777777" w:rsidR="00F46445" w:rsidRDefault="00F46445">
      <w:pPr>
        <w:spacing w:after="0" w:line="240" w:lineRule="auto"/>
      </w:pPr>
      <w:r>
        <w:separator/>
      </w:r>
    </w:p>
  </w:endnote>
  <w:endnote w:type="continuationSeparator" w:id="0">
    <w:p w14:paraId="57DB9933" w14:textId="77777777" w:rsidR="00F46445" w:rsidRDefault="00F4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6DFA" w14:textId="7FDAAA2D" w:rsidR="007F7927" w:rsidRDefault="2BCA8B63" w:rsidP="00321104">
    <w:pPr>
      <w:pStyle w:val="Footer"/>
      <w:tabs>
        <w:tab w:val="clear" w:pos="9026"/>
        <w:tab w:val="right" w:pos="8789"/>
      </w:tabs>
      <w:jc w:val="right"/>
    </w:pPr>
    <w:r>
      <w:t xml:space="preserve">  </w:t>
    </w:r>
  </w:p>
  <w:p w14:paraId="367AF1FA" w14:textId="77777777" w:rsidR="007F7927" w:rsidRDefault="00321104" w:rsidP="00321104">
    <w:pPr>
      <w:pStyle w:val="Footer"/>
      <w:tabs>
        <w:tab w:val="clear" w:pos="9026"/>
        <w:tab w:val="right" w:pos="8789"/>
      </w:tabs>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5F31" w14:textId="77777777" w:rsidR="00F46445" w:rsidRDefault="00F46445">
      <w:pPr>
        <w:spacing w:after="0" w:line="240" w:lineRule="auto"/>
      </w:pPr>
      <w:r>
        <w:separator/>
      </w:r>
    </w:p>
  </w:footnote>
  <w:footnote w:type="continuationSeparator" w:id="0">
    <w:p w14:paraId="5281A940" w14:textId="77777777" w:rsidR="00F46445" w:rsidRDefault="00F46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BADE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DB6739"/>
    <w:multiLevelType w:val="hybridMultilevel"/>
    <w:tmpl w:val="7F2E6C9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5F3C3D"/>
    <w:multiLevelType w:val="hybridMultilevel"/>
    <w:tmpl w:val="FFFFFFFF"/>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5" w15:restartNumberingAfterBreak="0">
    <w:nsid w:val="11E8215B"/>
    <w:multiLevelType w:val="multilevel"/>
    <w:tmpl w:val="CB7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F7685"/>
    <w:multiLevelType w:val="hybridMultilevel"/>
    <w:tmpl w:val="36D260D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0D46A92"/>
    <w:multiLevelType w:val="hybridMultilevel"/>
    <w:tmpl w:val="698C8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F45E25"/>
    <w:multiLevelType w:val="hybridMultilevel"/>
    <w:tmpl w:val="F8B24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840F5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16B5D"/>
    <w:multiLevelType w:val="hybridMultilevel"/>
    <w:tmpl w:val="348C5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97536A"/>
    <w:multiLevelType w:val="hybridMultilevel"/>
    <w:tmpl w:val="B4F82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671FCA"/>
    <w:multiLevelType w:val="hybridMultilevel"/>
    <w:tmpl w:val="7E94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9A1B30"/>
    <w:multiLevelType w:val="multilevel"/>
    <w:tmpl w:val="5A8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788582">
    <w:abstractNumId w:val="0"/>
  </w:num>
  <w:num w:numId="2" w16cid:durableId="1492402716">
    <w:abstractNumId w:val="0"/>
  </w:num>
  <w:num w:numId="3" w16cid:durableId="1415978173">
    <w:abstractNumId w:val="7"/>
  </w:num>
  <w:num w:numId="4" w16cid:durableId="1910144853">
    <w:abstractNumId w:val="2"/>
  </w:num>
  <w:num w:numId="5" w16cid:durableId="1197082126">
    <w:abstractNumId w:val="1"/>
  </w:num>
  <w:num w:numId="6" w16cid:durableId="1032729360">
    <w:abstractNumId w:val="11"/>
  </w:num>
  <w:num w:numId="7" w16cid:durableId="254245259">
    <w:abstractNumId w:val="6"/>
  </w:num>
  <w:num w:numId="8" w16cid:durableId="646596300">
    <w:abstractNumId w:val="9"/>
  </w:num>
  <w:num w:numId="9" w16cid:durableId="91517648">
    <w:abstractNumId w:val="0"/>
  </w:num>
  <w:num w:numId="10" w16cid:durableId="737747534">
    <w:abstractNumId w:val="0"/>
  </w:num>
  <w:num w:numId="11" w16cid:durableId="2074814250">
    <w:abstractNumId w:val="3"/>
  </w:num>
  <w:num w:numId="12" w16cid:durableId="784621346">
    <w:abstractNumId w:val="14"/>
  </w:num>
  <w:num w:numId="13" w16cid:durableId="1549490114">
    <w:abstractNumId w:val="0"/>
  </w:num>
  <w:num w:numId="14" w16cid:durableId="594172475">
    <w:abstractNumId w:val="13"/>
  </w:num>
  <w:num w:numId="15" w16cid:durableId="22024836">
    <w:abstractNumId w:val="4"/>
  </w:num>
  <w:num w:numId="16" w16cid:durableId="179705035">
    <w:abstractNumId w:val="12"/>
  </w:num>
  <w:num w:numId="17" w16cid:durableId="72362801">
    <w:abstractNumId w:val="8"/>
  </w:num>
  <w:num w:numId="18" w16cid:durableId="60562925">
    <w:abstractNumId w:val="16"/>
  </w:num>
  <w:num w:numId="19" w16cid:durableId="815999631">
    <w:abstractNumId w:val="15"/>
  </w:num>
  <w:num w:numId="20" w16cid:durableId="1897861149">
    <w:abstractNumId w:val="10"/>
  </w:num>
  <w:num w:numId="21" w16cid:durableId="215625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1466A"/>
    <w:rsid w:val="00024A63"/>
    <w:rsid w:val="0004119E"/>
    <w:rsid w:val="000543C6"/>
    <w:rsid w:val="000637B2"/>
    <w:rsid w:val="000649BE"/>
    <w:rsid w:val="00081E59"/>
    <w:rsid w:val="00097424"/>
    <w:rsid w:val="000B1F2F"/>
    <w:rsid w:val="000B2BCB"/>
    <w:rsid w:val="000D02C2"/>
    <w:rsid w:val="000F1B16"/>
    <w:rsid w:val="000F587A"/>
    <w:rsid w:val="00104A2D"/>
    <w:rsid w:val="00126672"/>
    <w:rsid w:val="00131ADD"/>
    <w:rsid w:val="00181EA5"/>
    <w:rsid w:val="0019348B"/>
    <w:rsid w:val="001C5E19"/>
    <w:rsid w:val="001D3813"/>
    <w:rsid w:val="001F0859"/>
    <w:rsid w:val="001F1AD0"/>
    <w:rsid w:val="00213943"/>
    <w:rsid w:val="0023777A"/>
    <w:rsid w:val="00252D16"/>
    <w:rsid w:val="00253D11"/>
    <w:rsid w:val="00255519"/>
    <w:rsid w:val="00262B2E"/>
    <w:rsid w:val="0026381F"/>
    <w:rsid w:val="002717F9"/>
    <w:rsid w:val="00274F03"/>
    <w:rsid w:val="002771FD"/>
    <w:rsid w:val="00286478"/>
    <w:rsid w:val="00293656"/>
    <w:rsid w:val="002957D8"/>
    <w:rsid w:val="002A2EE3"/>
    <w:rsid w:val="002A5ADA"/>
    <w:rsid w:val="002B0ED5"/>
    <w:rsid w:val="002B0FF1"/>
    <w:rsid w:val="002C5EFD"/>
    <w:rsid w:val="002D01D0"/>
    <w:rsid w:val="002E3179"/>
    <w:rsid w:val="002E7591"/>
    <w:rsid w:val="00301C88"/>
    <w:rsid w:val="00304500"/>
    <w:rsid w:val="00306057"/>
    <w:rsid w:val="00313105"/>
    <w:rsid w:val="00321104"/>
    <w:rsid w:val="00327066"/>
    <w:rsid w:val="003502D4"/>
    <w:rsid w:val="00355B23"/>
    <w:rsid w:val="00357BC1"/>
    <w:rsid w:val="00370F52"/>
    <w:rsid w:val="0037142F"/>
    <w:rsid w:val="00377AAC"/>
    <w:rsid w:val="00391192"/>
    <w:rsid w:val="003921D1"/>
    <w:rsid w:val="003B564E"/>
    <w:rsid w:val="003B6728"/>
    <w:rsid w:val="003B6D3B"/>
    <w:rsid w:val="003C0FF0"/>
    <w:rsid w:val="003C33BE"/>
    <w:rsid w:val="003E4B3B"/>
    <w:rsid w:val="003F7DD5"/>
    <w:rsid w:val="004141E0"/>
    <w:rsid w:val="004338B9"/>
    <w:rsid w:val="004528ED"/>
    <w:rsid w:val="004548A8"/>
    <w:rsid w:val="0045560C"/>
    <w:rsid w:val="00455A9E"/>
    <w:rsid w:val="004951AF"/>
    <w:rsid w:val="004A3B3E"/>
    <w:rsid w:val="004A7B92"/>
    <w:rsid w:val="004B2BEE"/>
    <w:rsid w:val="004D0F36"/>
    <w:rsid w:val="004D32D3"/>
    <w:rsid w:val="004E0863"/>
    <w:rsid w:val="00504D64"/>
    <w:rsid w:val="00531DB5"/>
    <w:rsid w:val="0053682E"/>
    <w:rsid w:val="00537B36"/>
    <w:rsid w:val="0054135C"/>
    <w:rsid w:val="00543C80"/>
    <w:rsid w:val="005655EB"/>
    <w:rsid w:val="00573AC3"/>
    <w:rsid w:val="00594EF4"/>
    <w:rsid w:val="00594F04"/>
    <w:rsid w:val="005B0738"/>
    <w:rsid w:val="005C4135"/>
    <w:rsid w:val="005E3EA3"/>
    <w:rsid w:val="005F29FE"/>
    <w:rsid w:val="00606434"/>
    <w:rsid w:val="00610549"/>
    <w:rsid w:val="0061475F"/>
    <w:rsid w:val="006518A6"/>
    <w:rsid w:val="00656777"/>
    <w:rsid w:val="00670304"/>
    <w:rsid w:val="0068044E"/>
    <w:rsid w:val="006A5CFE"/>
    <w:rsid w:val="006C36DC"/>
    <w:rsid w:val="006C5E69"/>
    <w:rsid w:val="006F2228"/>
    <w:rsid w:val="0070436B"/>
    <w:rsid w:val="007070FF"/>
    <w:rsid w:val="007246F1"/>
    <w:rsid w:val="00726815"/>
    <w:rsid w:val="00767774"/>
    <w:rsid w:val="007724D7"/>
    <w:rsid w:val="00782630"/>
    <w:rsid w:val="00784282"/>
    <w:rsid w:val="00785998"/>
    <w:rsid w:val="007B05E8"/>
    <w:rsid w:val="007C4FBA"/>
    <w:rsid w:val="007D64FF"/>
    <w:rsid w:val="007E562E"/>
    <w:rsid w:val="007F7927"/>
    <w:rsid w:val="00825E21"/>
    <w:rsid w:val="0085224A"/>
    <w:rsid w:val="00856DDF"/>
    <w:rsid w:val="00890557"/>
    <w:rsid w:val="008921D1"/>
    <w:rsid w:val="008B0B45"/>
    <w:rsid w:val="008B2AC6"/>
    <w:rsid w:val="008E727A"/>
    <w:rsid w:val="008E78FA"/>
    <w:rsid w:val="008F1310"/>
    <w:rsid w:val="009139BA"/>
    <w:rsid w:val="00986A3E"/>
    <w:rsid w:val="00990A00"/>
    <w:rsid w:val="009959A0"/>
    <w:rsid w:val="009A1CAB"/>
    <w:rsid w:val="009A7C38"/>
    <w:rsid w:val="009B41FE"/>
    <w:rsid w:val="009B65D1"/>
    <w:rsid w:val="009C6F98"/>
    <w:rsid w:val="009F7BF6"/>
    <w:rsid w:val="00A11345"/>
    <w:rsid w:val="00A24896"/>
    <w:rsid w:val="00A31F7B"/>
    <w:rsid w:val="00A45BF9"/>
    <w:rsid w:val="00A6085F"/>
    <w:rsid w:val="00A65FA8"/>
    <w:rsid w:val="00A8301F"/>
    <w:rsid w:val="00A867D4"/>
    <w:rsid w:val="00A973D0"/>
    <w:rsid w:val="00AA160F"/>
    <w:rsid w:val="00AA7F5F"/>
    <w:rsid w:val="00AC4649"/>
    <w:rsid w:val="00AC6407"/>
    <w:rsid w:val="00AE274B"/>
    <w:rsid w:val="00AF1D07"/>
    <w:rsid w:val="00AF1E92"/>
    <w:rsid w:val="00B16CA2"/>
    <w:rsid w:val="00B268C9"/>
    <w:rsid w:val="00B6524F"/>
    <w:rsid w:val="00B72F8A"/>
    <w:rsid w:val="00B76A0E"/>
    <w:rsid w:val="00B84050"/>
    <w:rsid w:val="00B97CAF"/>
    <w:rsid w:val="00BB3CF0"/>
    <w:rsid w:val="00BC045B"/>
    <w:rsid w:val="00BD175C"/>
    <w:rsid w:val="00BE7CC3"/>
    <w:rsid w:val="00C07022"/>
    <w:rsid w:val="00C167C2"/>
    <w:rsid w:val="00C2514A"/>
    <w:rsid w:val="00C461AC"/>
    <w:rsid w:val="00C46F65"/>
    <w:rsid w:val="00C541B6"/>
    <w:rsid w:val="00C57BA0"/>
    <w:rsid w:val="00C94CA6"/>
    <w:rsid w:val="00CA3629"/>
    <w:rsid w:val="00CC4F88"/>
    <w:rsid w:val="00CD07DD"/>
    <w:rsid w:val="00CD31FB"/>
    <w:rsid w:val="00CF0ADC"/>
    <w:rsid w:val="00CF6788"/>
    <w:rsid w:val="00D056B7"/>
    <w:rsid w:val="00D162AB"/>
    <w:rsid w:val="00D35DEF"/>
    <w:rsid w:val="00D431FC"/>
    <w:rsid w:val="00D76C84"/>
    <w:rsid w:val="00D95A07"/>
    <w:rsid w:val="00DA156B"/>
    <w:rsid w:val="00DB596B"/>
    <w:rsid w:val="00DC4A87"/>
    <w:rsid w:val="00DD756E"/>
    <w:rsid w:val="00DF44C4"/>
    <w:rsid w:val="00E04499"/>
    <w:rsid w:val="00E12897"/>
    <w:rsid w:val="00E24B88"/>
    <w:rsid w:val="00E32503"/>
    <w:rsid w:val="00E54B36"/>
    <w:rsid w:val="00E66390"/>
    <w:rsid w:val="00E95FC3"/>
    <w:rsid w:val="00EB0AD7"/>
    <w:rsid w:val="00EB58A9"/>
    <w:rsid w:val="00EB6B9F"/>
    <w:rsid w:val="00EC05EC"/>
    <w:rsid w:val="00ED15C3"/>
    <w:rsid w:val="00EE661D"/>
    <w:rsid w:val="00EF779C"/>
    <w:rsid w:val="00F050EE"/>
    <w:rsid w:val="00F17640"/>
    <w:rsid w:val="00F46445"/>
    <w:rsid w:val="00F53E97"/>
    <w:rsid w:val="00F753BF"/>
    <w:rsid w:val="00F81727"/>
    <w:rsid w:val="00F83C3E"/>
    <w:rsid w:val="00FC0304"/>
    <w:rsid w:val="00FD6055"/>
    <w:rsid w:val="00FE46BF"/>
    <w:rsid w:val="2BCA8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7AE5"/>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2"/>
      </w:numPr>
      <w:tabs>
        <w:tab w:val="clear" w:pos="360"/>
      </w:tabs>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BalloonText">
    <w:name w:val="Balloon Text"/>
    <w:basedOn w:val="Normal"/>
    <w:link w:val="BalloonTextChar"/>
    <w:uiPriority w:val="99"/>
    <w:semiHidden/>
    <w:unhideWhenUsed/>
    <w:rsid w:val="0026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1F"/>
    <w:rPr>
      <w:rFonts w:ascii="Segoe UI" w:eastAsia="Times New Roman" w:hAnsi="Segoe UI" w:cs="Segoe UI"/>
      <w:sz w:val="18"/>
      <w:szCs w:val="18"/>
      <w:lang w:eastAsia="en-GB"/>
    </w:rPr>
  </w:style>
  <w:style w:type="paragraph" w:styleId="Revision">
    <w:name w:val="Revision"/>
    <w:hidden/>
    <w:uiPriority w:val="99"/>
    <w:semiHidden/>
    <w:rsid w:val="000F587A"/>
    <w:rPr>
      <w:rFonts w:asciiTheme="minorHAnsi" w:eastAsia="Times New Roman" w:hAnsiTheme="minorHAnsi"/>
      <w:sz w:val="28"/>
      <w:lang w:eastAsia="en-GB"/>
    </w:rPr>
  </w:style>
  <w:style w:type="character" w:styleId="CommentReference">
    <w:name w:val="annotation reference"/>
    <w:basedOn w:val="DefaultParagraphFont"/>
    <w:uiPriority w:val="99"/>
    <w:semiHidden/>
    <w:unhideWhenUsed/>
    <w:rsid w:val="004D32D3"/>
    <w:rPr>
      <w:sz w:val="16"/>
      <w:szCs w:val="16"/>
    </w:rPr>
  </w:style>
  <w:style w:type="paragraph" w:styleId="CommentText">
    <w:name w:val="annotation text"/>
    <w:basedOn w:val="Normal"/>
    <w:link w:val="CommentTextChar"/>
    <w:uiPriority w:val="99"/>
    <w:unhideWhenUsed/>
    <w:rsid w:val="004D32D3"/>
    <w:pPr>
      <w:spacing w:line="240" w:lineRule="auto"/>
    </w:pPr>
    <w:rPr>
      <w:sz w:val="20"/>
    </w:rPr>
  </w:style>
  <w:style w:type="character" w:customStyle="1" w:styleId="CommentTextChar">
    <w:name w:val="Comment Text Char"/>
    <w:basedOn w:val="DefaultParagraphFont"/>
    <w:link w:val="CommentText"/>
    <w:uiPriority w:val="99"/>
    <w:rsid w:val="004D32D3"/>
    <w:rPr>
      <w:rFonts w:asciiTheme="minorHAnsi" w:eastAsia="Times New Roman" w:hAnsiTheme="minorHAnsi"/>
      <w:lang w:eastAsia="en-GB"/>
    </w:rPr>
  </w:style>
  <w:style w:type="paragraph" w:styleId="CommentSubject">
    <w:name w:val="annotation subject"/>
    <w:basedOn w:val="CommentText"/>
    <w:next w:val="CommentText"/>
    <w:link w:val="CommentSubjectChar"/>
    <w:uiPriority w:val="99"/>
    <w:semiHidden/>
    <w:unhideWhenUsed/>
    <w:rsid w:val="004D32D3"/>
    <w:rPr>
      <w:b/>
      <w:bCs/>
    </w:rPr>
  </w:style>
  <w:style w:type="character" w:customStyle="1" w:styleId="CommentSubjectChar">
    <w:name w:val="Comment Subject Char"/>
    <w:basedOn w:val="CommentTextChar"/>
    <w:link w:val="CommentSubject"/>
    <w:uiPriority w:val="99"/>
    <w:semiHidden/>
    <w:rsid w:val="004D32D3"/>
    <w:rPr>
      <w:rFonts w:asciiTheme="minorHAnsi" w:eastAsia="Times New Roman" w:hAnsiTheme="minorHAnsi"/>
      <w:b/>
      <w:bCs/>
      <w:lang w:eastAsia="en-GB"/>
    </w:rPr>
  </w:style>
  <w:style w:type="character" w:styleId="Strong">
    <w:name w:val="Strong"/>
    <w:basedOn w:val="DefaultParagraphFont"/>
    <w:uiPriority w:val="22"/>
    <w:qFormat/>
    <w:rsid w:val="00C461AC"/>
    <w:rPr>
      <w:b/>
      <w:bCs/>
    </w:rPr>
  </w:style>
  <w:style w:type="paragraph" w:customStyle="1" w:styleId="paragraph">
    <w:name w:val="paragraph"/>
    <w:basedOn w:val="Normal"/>
    <w:rsid w:val="00274F0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74F03"/>
  </w:style>
  <w:style w:type="character" w:customStyle="1" w:styleId="eop">
    <w:name w:val="eop"/>
    <w:basedOn w:val="DefaultParagraphFont"/>
    <w:rsid w:val="0027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6209">
      <w:bodyDiv w:val="1"/>
      <w:marLeft w:val="0"/>
      <w:marRight w:val="0"/>
      <w:marTop w:val="0"/>
      <w:marBottom w:val="0"/>
      <w:divBdr>
        <w:top w:val="none" w:sz="0" w:space="0" w:color="auto"/>
        <w:left w:val="none" w:sz="0" w:space="0" w:color="auto"/>
        <w:bottom w:val="none" w:sz="0" w:space="0" w:color="auto"/>
        <w:right w:val="none" w:sz="0" w:space="0" w:color="auto"/>
      </w:divBdr>
    </w:div>
    <w:div w:id="968783692">
      <w:bodyDiv w:val="1"/>
      <w:marLeft w:val="0"/>
      <w:marRight w:val="0"/>
      <w:marTop w:val="0"/>
      <w:marBottom w:val="0"/>
      <w:divBdr>
        <w:top w:val="none" w:sz="0" w:space="0" w:color="auto"/>
        <w:left w:val="none" w:sz="0" w:space="0" w:color="auto"/>
        <w:bottom w:val="none" w:sz="0" w:space="0" w:color="auto"/>
        <w:right w:val="none" w:sz="0" w:space="0" w:color="auto"/>
      </w:divBdr>
    </w:div>
    <w:div w:id="1294405491">
      <w:bodyDiv w:val="1"/>
      <w:marLeft w:val="0"/>
      <w:marRight w:val="0"/>
      <w:marTop w:val="0"/>
      <w:marBottom w:val="0"/>
      <w:divBdr>
        <w:top w:val="none" w:sz="0" w:space="0" w:color="auto"/>
        <w:left w:val="none" w:sz="0" w:space="0" w:color="auto"/>
        <w:bottom w:val="none" w:sz="0" w:space="0" w:color="auto"/>
        <w:right w:val="none" w:sz="0" w:space="0" w:color="auto"/>
      </w:divBdr>
    </w:div>
    <w:div w:id="1385838081">
      <w:bodyDiv w:val="1"/>
      <w:marLeft w:val="0"/>
      <w:marRight w:val="0"/>
      <w:marTop w:val="0"/>
      <w:marBottom w:val="0"/>
      <w:divBdr>
        <w:top w:val="none" w:sz="0" w:space="0" w:color="auto"/>
        <w:left w:val="none" w:sz="0" w:space="0" w:color="auto"/>
        <w:bottom w:val="none" w:sz="0" w:space="0" w:color="auto"/>
        <w:right w:val="none" w:sz="0" w:space="0" w:color="auto"/>
      </w:divBdr>
    </w:div>
    <w:div w:id="1602301235">
      <w:bodyDiv w:val="1"/>
      <w:marLeft w:val="0"/>
      <w:marRight w:val="0"/>
      <w:marTop w:val="0"/>
      <w:marBottom w:val="0"/>
      <w:divBdr>
        <w:top w:val="none" w:sz="0" w:space="0" w:color="auto"/>
        <w:left w:val="none" w:sz="0" w:space="0" w:color="auto"/>
        <w:bottom w:val="none" w:sz="0" w:space="0" w:color="auto"/>
        <w:right w:val="none" w:sz="0" w:space="0" w:color="auto"/>
      </w:divBdr>
    </w:div>
    <w:div w:id="20723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2" ma:contentTypeDescription="Create a new document." ma:contentTypeScope="" ma:versionID="99c0a798527559cf3751cbaa3a4a554d">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cd5d03ab8fa49aec8a37abdf05fe7ebb"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CCD85-BA03-4EA8-98E6-942C31B5A122}">
  <ds:schemaRefs>
    <ds:schemaRef ds:uri="b7ea496d-6786-402e-8d98-5628dc616438"/>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dbb16cc1-7c30-4491-a45c-01b2d7bf8316"/>
  </ds:schemaRefs>
</ds:datastoreItem>
</file>

<file path=customXml/itemProps2.xml><?xml version="1.0" encoding="utf-8"?>
<ds:datastoreItem xmlns:ds="http://schemas.openxmlformats.org/officeDocument/2006/customXml" ds:itemID="{8318790E-D635-48A7-846F-BAC588AC723D}">
  <ds:schemaRefs>
    <ds:schemaRef ds:uri="http://schemas.microsoft.com/sharepoint/v3/contenttype/forms"/>
  </ds:schemaRefs>
</ds:datastoreItem>
</file>

<file path=customXml/itemProps3.xml><?xml version="1.0" encoding="utf-8"?>
<ds:datastoreItem xmlns:ds="http://schemas.openxmlformats.org/officeDocument/2006/customXml" ds:itemID="{DFEDFFE6-94B7-481C-A685-983483715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William Mulholland</cp:lastModifiedBy>
  <cp:revision>2</cp:revision>
  <cp:lastPrinted>2026-06-30T11:48:00Z</cp:lastPrinted>
  <dcterms:created xsi:type="dcterms:W3CDTF">2026-07-15T13:13:00Z</dcterms:created>
  <dcterms:modified xsi:type="dcterms:W3CDTF">2026-07-15T13:13:00Z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Order">
    <vt:r8>4813400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